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96B" w:rsidRPr="009E1E2B" w:rsidRDefault="0095196B" w:rsidP="0095196B">
      <w:pPr>
        <w:jc w:val="center"/>
        <w:rPr>
          <w:b/>
        </w:rPr>
      </w:pPr>
      <w:r w:rsidRPr="009E1E2B">
        <w:rPr>
          <w:b/>
        </w:rPr>
        <w:t>СОВЕТ ДЕПУТАТОВ</w:t>
      </w:r>
    </w:p>
    <w:p w:rsidR="0095196B" w:rsidRPr="009E1E2B" w:rsidRDefault="0095196B" w:rsidP="0095196B">
      <w:pPr>
        <w:jc w:val="center"/>
        <w:rPr>
          <w:b/>
        </w:rPr>
      </w:pPr>
      <w:r w:rsidRPr="009E1E2B">
        <w:rPr>
          <w:b/>
        </w:rPr>
        <w:t>СЕРЕБРЯНСКОГО СЕЛЬСОВЕТА</w:t>
      </w:r>
    </w:p>
    <w:p w:rsidR="0095196B" w:rsidRPr="009E1E2B" w:rsidRDefault="0095196B" w:rsidP="0095196B">
      <w:pPr>
        <w:jc w:val="center"/>
        <w:rPr>
          <w:b/>
        </w:rPr>
      </w:pPr>
      <w:r w:rsidRPr="009E1E2B">
        <w:rPr>
          <w:b/>
        </w:rPr>
        <w:t>ЧУЛЫМСКОГО РАЙОНА НОВОСИБИРСКОЙ ОБЛАСТИ</w:t>
      </w:r>
    </w:p>
    <w:p w:rsidR="0095196B" w:rsidRPr="009E1E2B" w:rsidRDefault="0095196B" w:rsidP="0095196B">
      <w:pPr>
        <w:jc w:val="center"/>
      </w:pPr>
      <w:r w:rsidRPr="009E1E2B">
        <w:t>(пятого созыва)</w:t>
      </w:r>
    </w:p>
    <w:p w:rsidR="0095196B" w:rsidRPr="009E1E2B" w:rsidRDefault="0095196B" w:rsidP="0095196B">
      <w:pPr>
        <w:jc w:val="center"/>
      </w:pPr>
    </w:p>
    <w:p w:rsidR="0095196B" w:rsidRPr="009E1E2B" w:rsidRDefault="0095196B" w:rsidP="0095196B">
      <w:pPr>
        <w:jc w:val="center"/>
        <w:rPr>
          <w:b/>
        </w:rPr>
      </w:pPr>
      <w:proofErr w:type="gramStart"/>
      <w:r w:rsidRPr="009E1E2B">
        <w:rPr>
          <w:b/>
        </w:rPr>
        <w:t>Р</w:t>
      </w:r>
      <w:proofErr w:type="gramEnd"/>
      <w:r w:rsidRPr="009E1E2B">
        <w:rPr>
          <w:b/>
        </w:rPr>
        <w:t xml:space="preserve"> Е Ш Е Н И Е</w:t>
      </w:r>
    </w:p>
    <w:p w:rsidR="0095196B" w:rsidRPr="009E1E2B" w:rsidRDefault="00A0526E" w:rsidP="0095196B">
      <w:pPr>
        <w:jc w:val="center"/>
        <w:rPr>
          <w:color w:val="000000" w:themeColor="text1"/>
        </w:rPr>
      </w:pPr>
      <w:r>
        <w:rPr>
          <w:color w:val="000000" w:themeColor="text1"/>
        </w:rPr>
        <w:t>д</w:t>
      </w:r>
      <w:r w:rsidR="009E1E2B" w:rsidRPr="009E1E2B">
        <w:rPr>
          <w:color w:val="000000" w:themeColor="text1"/>
        </w:rPr>
        <w:t xml:space="preserve">вадцать </w:t>
      </w:r>
      <w:r w:rsidR="00C85BFF" w:rsidRPr="009E1E2B">
        <w:rPr>
          <w:color w:val="000000" w:themeColor="text1"/>
        </w:rPr>
        <w:t>первой</w:t>
      </w:r>
      <w:r w:rsidR="0095196B" w:rsidRPr="009E1E2B">
        <w:rPr>
          <w:color w:val="000000" w:themeColor="text1"/>
        </w:rPr>
        <w:t xml:space="preserve"> сессии</w:t>
      </w:r>
    </w:p>
    <w:p w:rsidR="0095196B" w:rsidRPr="009E1E2B" w:rsidRDefault="00A0526E" w:rsidP="00C85BFF">
      <w:pPr>
        <w:rPr>
          <w:color w:val="000000" w:themeColor="text1"/>
        </w:rPr>
      </w:pPr>
      <w:bookmarkStart w:id="0" w:name="_GoBack"/>
      <w:bookmarkEnd w:id="0"/>
      <w:r>
        <w:rPr>
          <w:color w:val="000000" w:themeColor="text1"/>
        </w:rPr>
        <w:t xml:space="preserve">от </w:t>
      </w:r>
      <w:r w:rsidR="00C85BFF" w:rsidRPr="009E1E2B">
        <w:rPr>
          <w:color w:val="000000" w:themeColor="text1"/>
        </w:rPr>
        <w:t>14.11.2017</w:t>
      </w:r>
      <w:r w:rsidR="0095196B" w:rsidRPr="009E1E2B">
        <w:rPr>
          <w:color w:val="000000" w:themeColor="text1"/>
        </w:rPr>
        <w:t xml:space="preserve"> </w:t>
      </w:r>
      <w:r w:rsidR="0095196B" w:rsidRPr="009E1E2B">
        <w:t xml:space="preserve">г                       </w:t>
      </w:r>
      <w:r w:rsidR="00C85BFF" w:rsidRPr="009E1E2B">
        <w:t xml:space="preserve">                   </w:t>
      </w:r>
      <w:r w:rsidR="0095196B" w:rsidRPr="009E1E2B">
        <w:t xml:space="preserve"> с. </w:t>
      </w:r>
      <w:proofErr w:type="spellStart"/>
      <w:r w:rsidR="0095196B" w:rsidRPr="009E1E2B">
        <w:rPr>
          <w:color w:val="000000" w:themeColor="text1"/>
        </w:rPr>
        <w:t>Серебрянское</w:t>
      </w:r>
      <w:proofErr w:type="spellEnd"/>
      <w:r w:rsidR="0095196B" w:rsidRPr="009E1E2B">
        <w:rPr>
          <w:color w:val="000000" w:themeColor="text1"/>
        </w:rPr>
        <w:t xml:space="preserve">  </w:t>
      </w:r>
      <w:r w:rsidR="00C85BFF" w:rsidRPr="009E1E2B">
        <w:rPr>
          <w:color w:val="FF0000"/>
        </w:rPr>
        <w:t xml:space="preserve">                             </w:t>
      </w:r>
      <w:r w:rsidR="00C85BFF" w:rsidRPr="009E1E2B">
        <w:rPr>
          <w:color w:val="000000" w:themeColor="text1"/>
        </w:rPr>
        <w:t xml:space="preserve">№ 21 </w:t>
      </w:r>
      <w:r w:rsidR="0095196B" w:rsidRPr="009E1E2B">
        <w:rPr>
          <w:color w:val="000000" w:themeColor="text1"/>
        </w:rPr>
        <w:t>(1)</w:t>
      </w:r>
    </w:p>
    <w:p w:rsidR="0095196B" w:rsidRPr="009E1E2B" w:rsidRDefault="0095196B" w:rsidP="0095196B">
      <w:r w:rsidRPr="009E1E2B">
        <w:t xml:space="preserve">                                                            </w:t>
      </w:r>
    </w:p>
    <w:p w:rsidR="0095196B" w:rsidRPr="009E1E2B" w:rsidRDefault="0095196B" w:rsidP="00A0526E">
      <w:pPr>
        <w:jc w:val="center"/>
      </w:pPr>
      <w:r w:rsidRPr="009E1E2B">
        <w:t>О проекте муниц</w:t>
      </w:r>
      <w:r w:rsidR="00A0526E">
        <w:t xml:space="preserve">ипального бюджета Серебрянского </w:t>
      </w:r>
      <w:r w:rsidRPr="009E1E2B">
        <w:t xml:space="preserve">сельсовета </w:t>
      </w:r>
      <w:proofErr w:type="spellStart"/>
      <w:r w:rsidRPr="009E1E2B">
        <w:t>Чулымского</w:t>
      </w:r>
      <w:proofErr w:type="spellEnd"/>
      <w:r w:rsidRPr="009E1E2B">
        <w:t xml:space="preserve"> райо</w:t>
      </w:r>
      <w:r w:rsidR="006E5453" w:rsidRPr="009E1E2B">
        <w:t>на Новосибирской области на 2018 год и плановый период 2019 и 2020</w:t>
      </w:r>
      <w:r w:rsidRPr="009E1E2B">
        <w:t xml:space="preserve"> годов</w:t>
      </w:r>
    </w:p>
    <w:p w:rsidR="00C341F4" w:rsidRPr="009E1E2B" w:rsidRDefault="00C341F4" w:rsidP="0095196B">
      <w:pPr>
        <w:jc w:val="center"/>
        <w:rPr>
          <w:b/>
        </w:rPr>
      </w:pPr>
    </w:p>
    <w:p w:rsidR="00C341F4" w:rsidRPr="009E1E2B" w:rsidRDefault="00C341F4" w:rsidP="009E1E2B">
      <w:pPr>
        <w:jc w:val="both"/>
      </w:pPr>
      <w:r w:rsidRPr="009E1E2B">
        <w:t xml:space="preserve">Рассмотрев проект бюджета </w:t>
      </w:r>
      <w:r w:rsidR="006E5453" w:rsidRPr="009E1E2B">
        <w:t>Серебрянского сельсовета на 2018</w:t>
      </w:r>
      <w:r w:rsidRPr="009E1E2B">
        <w:t xml:space="preserve"> год и плановый период</w:t>
      </w:r>
      <w:r w:rsidR="009E1E2B" w:rsidRPr="009E1E2B">
        <w:t xml:space="preserve"> </w:t>
      </w:r>
      <w:r w:rsidR="006E5453" w:rsidRPr="009E1E2B">
        <w:t>2019 и 2020</w:t>
      </w:r>
      <w:r w:rsidRPr="009E1E2B">
        <w:t xml:space="preserve"> годов, Совет депутатов Серебрянского сельсовета</w:t>
      </w:r>
    </w:p>
    <w:p w:rsidR="00C341F4" w:rsidRPr="009E1E2B" w:rsidRDefault="00C341F4" w:rsidP="00C341F4">
      <w:pPr>
        <w:rPr>
          <w:b/>
        </w:rPr>
      </w:pPr>
      <w:r w:rsidRPr="009E1E2B">
        <w:rPr>
          <w:b/>
        </w:rPr>
        <w:t>РЕШИЛ:</w:t>
      </w:r>
    </w:p>
    <w:p w:rsidR="00F750A0" w:rsidRPr="009E1E2B" w:rsidRDefault="00F750A0" w:rsidP="00F750A0">
      <w:pPr>
        <w:jc w:val="both"/>
      </w:pPr>
      <w:r w:rsidRPr="009E1E2B">
        <w:t>1. Утвердить основные характеристики муниципального бюджета Серебрянского сельсовета (да</w:t>
      </w:r>
      <w:r w:rsidRPr="009E1E2B">
        <w:softHyphen/>
        <w:t xml:space="preserve">лее - бюджет) на 2018 год: </w:t>
      </w:r>
    </w:p>
    <w:p w:rsidR="00F750A0" w:rsidRPr="009E1E2B" w:rsidRDefault="00F750A0" w:rsidP="00F750A0">
      <w:pPr>
        <w:jc w:val="both"/>
      </w:pPr>
      <w:r w:rsidRPr="009E1E2B">
        <w:t xml:space="preserve">1) </w:t>
      </w:r>
      <w:proofErr w:type="spellStart"/>
      <w:r w:rsidRPr="009E1E2B">
        <w:t>п</w:t>
      </w:r>
      <w:proofErr w:type="gramStart"/>
      <w:r w:rsidRPr="009E1E2B">
        <w:t>po</w:t>
      </w:r>
      <w:proofErr w:type="gramEnd"/>
      <w:r w:rsidRPr="009E1E2B">
        <w:t>гнозируемый</w:t>
      </w:r>
      <w:proofErr w:type="spellEnd"/>
      <w:r w:rsidRPr="009E1E2B">
        <w:t xml:space="preserve"> общий объем доходов местного бюджета в сумме 8057.8 тыс. рублей, в том числе общий объем межбюджетных трансфертов получаемых из других бюджетов бюджетной системы РФ в сумме 5827.2 тыс. рублей; </w:t>
      </w:r>
    </w:p>
    <w:p w:rsidR="00F750A0" w:rsidRPr="009E1E2B" w:rsidRDefault="00F750A0" w:rsidP="00F750A0">
      <w:pPr>
        <w:jc w:val="both"/>
      </w:pPr>
      <w:r w:rsidRPr="009E1E2B">
        <w:t>2) общий объем расходов местного бюд</w:t>
      </w:r>
      <w:r w:rsidRPr="009E1E2B">
        <w:softHyphen/>
        <w:t>жета в сумме 8057.8 тыс. рублей,</w:t>
      </w:r>
    </w:p>
    <w:p w:rsidR="00F750A0" w:rsidRPr="009E1E2B" w:rsidRDefault="00F750A0" w:rsidP="00F750A0">
      <w:pPr>
        <w:jc w:val="both"/>
      </w:pPr>
      <w:r w:rsidRPr="009E1E2B">
        <w:t>2.Утвердить основные характеристики муниципального бюджета Серебрянского сельсовета на 2019  и  2020 годы:</w:t>
      </w:r>
    </w:p>
    <w:p w:rsidR="00F750A0" w:rsidRPr="009E1E2B" w:rsidRDefault="00F750A0" w:rsidP="00F750A0">
      <w:pPr>
        <w:jc w:val="both"/>
      </w:pPr>
      <w:proofErr w:type="gramStart"/>
      <w:r w:rsidRPr="009E1E2B">
        <w:t>1)прогнозируемый общий объем доходов муниципального бюджета Серебрянского сельсовета  2019 года в сумме 4758.5 тыс. рублей, в том числе общий объем межбюджетных трансфертов получаемых из других бюджетов бюджетной системы РФ в сумме 2325.4 тыс. рублей и на 2020 год в сумме 4865.5 тыс. рублей, в том числе общий объем межбюджетных трансфертов получаемых из других бюджетов бюджетной системы РФ в сумме</w:t>
      </w:r>
      <w:proofErr w:type="gramEnd"/>
      <w:r w:rsidRPr="009E1E2B">
        <w:t xml:space="preserve"> 2462.2 тыс. рублей.</w:t>
      </w:r>
    </w:p>
    <w:p w:rsidR="00F750A0" w:rsidRPr="009E1E2B" w:rsidRDefault="00F750A0" w:rsidP="00F750A0">
      <w:pPr>
        <w:jc w:val="both"/>
      </w:pPr>
      <w:r w:rsidRPr="009E1E2B">
        <w:t>2)общий объем расходов местного бюджета на 2019 год в сумме 4758.5 тыс. рублей, в том числе условно утвержденные расходы в сумме 119.0 тыс. рублей и на 2020 год в сумме 4865.5 тыс. рублей, в том числе условно утвержденные расходы в сумме 243.3 тыс. рублей</w:t>
      </w:r>
    </w:p>
    <w:p w:rsidR="00F750A0" w:rsidRPr="009E1E2B" w:rsidRDefault="00F750A0" w:rsidP="00F750A0">
      <w:pPr>
        <w:jc w:val="both"/>
      </w:pPr>
      <w:r w:rsidRPr="009E1E2B">
        <w:t>3. Установить  перечень главных администраторов доходов  муниципального бюджета Серебрянского сельсовета на 2018 год и плановый период 2019 и 2020 годов согласно приложению № 1 к настоящему решению, в том числе</w:t>
      </w:r>
    </w:p>
    <w:p w:rsidR="00F750A0" w:rsidRPr="009E1E2B" w:rsidRDefault="00F750A0" w:rsidP="00F750A0">
      <w:pPr>
        <w:jc w:val="both"/>
      </w:pPr>
      <w:r w:rsidRPr="009E1E2B">
        <w:t xml:space="preserve">1) перечень главных администраторов налоговых и неналоговых доходов местного бюджета,  (таблица 1) </w:t>
      </w:r>
    </w:p>
    <w:p w:rsidR="00F750A0" w:rsidRPr="009E1E2B" w:rsidRDefault="00F750A0" w:rsidP="00F750A0">
      <w:pPr>
        <w:jc w:val="both"/>
      </w:pPr>
      <w:r w:rsidRPr="009E1E2B">
        <w:t xml:space="preserve">2)перечень главных администраторов безвозмездных поступлений  бюджета (таблица 2) </w:t>
      </w:r>
    </w:p>
    <w:p w:rsidR="00F750A0" w:rsidRPr="009E1E2B" w:rsidRDefault="00F750A0" w:rsidP="00F750A0">
      <w:pPr>
        <w:jc w:val="both"/>
      </w:pPr>
      <w:r w:rsidRPr="009E1E2B">
        <w:t xml:space="preserve">4. Установить перечень главных </w:t>
      </w:r>
      <w:proofErr w:type="gramStart"/>
      <w:r w:rsidRPr="009E1E2B">
        <w:t>администрато</w:t>
      </w:r>
      <w:r w:rsidRPr="009E1E2B">
        <w:softHyphen/>
        <w:t>ров источников финансирования дефицита местного бюджета</w:t>
      </w:r>
      <w:proofErr w:type="gramEnd"/>
      <w:r w:rsidRPr="009E1E2B">
        <w:t xml:space="preserve"> в 2018 году и плановом периоде 2019-2020 годов согласно приложения 2 к настоящему решению.</w:t>
      </w:r>
    </w:p>
    <w:p w:rsidR="00F750A0" w:rsidRPr="009E1E2B" w:rsidRDefault="00F750A0" w:rsidP="00F750A0">
      <w:pPr>
        <w:jc w:val="both"/>
      </w:pPr>
      <w:r w:rsidRPr="009E1E2B">
        <w:t xml:space="preserve">5. </w:t>
      </w:r>
      <w:proofErr w:type="gramStart"/>
      <w:r w:rsidRPr="009E1E2B">
        <w:t>Установить, что доходы местного бюдже</w:t>
      </w:r>
      <w:r w:rsidRPr="009E1E2B">
        <w:softHyphen/>
        <w:t>та на 2018 год  и  плановый период 2019 и 2020 годов формируются за счет доходов от предусмотренных законодательством Россий</w:t>
      </w:r>
      <w:r w:rsidRPr="009E1E2B">
        <w:softHyphen/>
        <w:t>ской Федерации о налогах и сборах федераль</w:t>
      </w:r>
      <w:r w:rsidRPr="009E1E2B">
        <w:softHyphen/>
        <w:t>ных налогов и сборов, в том числе от налогов, предусмотренных специальными налоговыми режимами, региональных налогов, а также  пе</w:t>
      </w:r>
      <w:r w:rsidRPr="009E1E2B">
        <w:softHyphen/>
        <w:t xml:space="preserve">ней и штрафов по ним, неналоговых доходов, а также за счет безвозмездных поступлений. </w:t>
      </w:r>
      <w:proofErr w:type="gramEnd"/>
    </w:p>
    <w:p w:rsidR="00F750A0" w:rsidRPr="009E1E2B" w:rsidRDefault="00F750A0" w:rsidP="00F750A0">
      <w:pPr>
        <w:jc w:val="both"/>
      </w:pPr>
      <w:r w:rsidRPr="009E1E2B">
        <w:t xml:space="preserve">6. </w:t>
      </w:r>
      <w:proofErr w:type="gramStart"/>
      <w:r w:rsidRPr="009E1E2B">
        <w:t>Установить в пределах общего объема расходов, установленного пунктом 1 настоящего решения, распределение бюджетных ассигнований по разделам и подразделам, целевым статьям (муниципальным программам и непрограммным направлениям деятельности), группам и видам расходов классификации расходов на 2018 год согласно приложения 3 таблица 1 и на 2019-2020 год согласно приложения 3 таблица 2 к настоящему решению.</w:t>
      </w:r>
      <w:proofErr w:type="gramEnd"/>
    </w:p>
    <w:p w:rsidR="00F750A0" w:rsidRPr="009E1E2B" w:rsidRDefault="00F750A0" w:rsidP="00F750A0">
      <w:pPr>
        <w:jc w:val="both"/>
      </w:pPr>
      <w:r w:rsidRPr="009E1E2B">
        <w:lastRenderedPageBreak/>
        <w:t xml:space="preserve">7.Утвердить  ведомственную структуру  расходов местного бюджета на 2018 год </w:t>
      </w:r>
      <w:proofErr w:type="gramStart"/>
      <w:r w:rsidRPr="009E1E2B">
        <w:t>согласно  приложения</w:t>
      </w:r>
      <w:proofErr w:type="gramEnd"/>
      <w:r w:rsidRPr="009E1E2B">
        <w:t xml:space="preserve"> 4 таблица 1 и на 2019-2020 годы согласно  приложения 4 таблица 2, к настоящему решению.</w:t>
      </w:r>
    </w:p>
    <w:p w:rsidR="00F750A0" w:rsidRPr="009E1E2B" w:rsidRDefault="00F750A0" w:rsidP="00F750A0">
      <w:pPr>
        <w:jc w:val="both"/>
      </w:pPr>
      <w:r w:rsidRPr="009E1E2B">
        <w:t xml:space="preserve">8. Утвердить перечень публичных нормативных обязательств подлежащих исполнению за счет средств местного бюджета на 2018 год </w:t>
      </w:r>
      <w:proofErr w:type="gramStart"/>
      <w:r w:rsidRPr="009E1E2B">
        <w:t>согласно  приложения</w:t>
      </w:r>
      <w:proofErr w:type="gramEnd"/>
      <w:r w:rsidRPr="009E1E2B">
        <w:t xml:space="preserve"> №5 таблица 1, на 2019-2020 год согласно  приложения № 5 таблица 2, к настоящему решению.</w:t>
      </w:r>
    </w:p>
    <w:p w:rsidR="00F750A0" w:rsidRPr="009E1E2B" w:rsidRDefault="00F750A0" w:rsidP="00F750A0">
      <w:pPr>
        <w:jc w:val="both"/>
      </w:pPr>
      <w:r w:rsidRPr="009E1E2B">
        <w:t>9. Субсидии юридическим лицам, индивидуальным предпринимателям и физическим лица</w:t>
      </w:r>
      <w:proofErr w:type="gramStart"/>
      <w:r w:rsidRPr="009E1E2B">
        <w:t>м-</w:t>
      </w:r>
      <w:proofErr w:type="gramEnd"/>
      <w:r w:rsidRPr="009E1E2B">
        <w:t xml:space="preserve"> производителям товаров (работ, услуг),  предоставляются в случаях,  предусмотренных законодательством Российской Федерации, законодательством Новосибирской области, нормативно правовыми актами администрации Серебрянского сельсовета  и в пределах бюджетных ассигнований, предусмотренных ведомственной структурой расходов местного бюджета на 2018 год и плановый период 2019-2020 годов по соответствующим целевым статьям и видам расходов согласно приложения № 4 к настоящему решению. </w:t>
      </w:r>
    </w:p>
    <w:p w:rsidR="00F750A0" w:rsidRPr="009E1E2B" w:rsidRDefault="00F750A0" w:rsidP="00F750A0">
      <w:pPr>
        <w:jc w:val="both"/>
      </w:pPr>
      <w:r w:rsidRPr="009E1E2B">
        <w:t>10. Установить, что в 2018-2020 годах за счет средств местного бюджета оказываются муниципальные услуги (выполнение работ) в соответствии с перечнем, объемом и нормативами финансовых затрат (стоимостью) муниципальных услуг, утвержденными администрацией Серебрянского сельсовета. Оказание муниципальных услуг (выполнение работ) осуществляется в соответствии с муниципальным заданием, сформированным в соответствии с порядком формирования муниципального задания, установленным администрацией Серебрянского сельсовета.</w:t>
      </w:r>
    </w:p>
    <w:p w:rsidR="00F750A0" w:rsidRPr="009E1E2B" w:rsidRDefault="00F750A0" w:rsidP="00F750A0">
      <w:pPr>
        <w:jc w:val="both"/>
      </w:pPr>
      <w:r w:rsidRPr="009E1E2B">
        <w:t>11. Заключение и оплата муниципальными казенными учреждениями и исполнительн</w:t>
      </w:r>
      <w:proofErr w:type="gramStart"/>
      <w:r w:rsidRPr="009E1E2B">
        <w:t>о-</w:t>
      </w:r>
      <w:proofErr w:type="gramEnd"/>
      <w:r w:rsidRPr="009E1E2B">
        <w:t xml:space="preserve"> распорядительным органом местного самоуправления контрактов, иных договоров, исполнение которых осуществляется за счет средств местного бюджета. производятся в пределах утвержденных им лимитов бюджетных обязательств в соответствии с классификацией расходов местного бюджета и с учетом принятых и неисполненных обязательств. </w:t>
      </w:r>
    </w:p>
    <w:p w:rsidR="00F750A0" w:rsidRPr="009E1E2B" w:rsidRDefault="00F750A0" w:rsidP="00F750A0">
      <w:pPr>
        <w:jc w:val="both"/>
      </w:pPr>
      <w:r w:rsidRPr="009E1E2B">
        <w:t>12.Установить, что муниципальные казенные учреждения, и исполнительно-распорядительный  орган местного самоуправления при заключении контрактов и иных договоров на поставку товаров (работ, услуг) вправе предусматривать авансовые платежи:</w:t>
      </w:r>
    </w:p>
    <w:p w:rsidR="00F750A0" w:rsidRPr="009E1E2B" w:rsidRDefault="00F750A0" w:rsidP="00F750A0">
      <w:pPr>
        <w:jc w:val="both"/>
      </w:pPr>
      <w:r w:rsidRPr="009E1E2B">
        <w:t>1) в размере 100% суммы договора (контракта)-  по договорам (контрактам):</w:t>
      </w:r>
    </w:p>
    <w:p w:rsidR="00F750A0" w:rsidRPr="009E1E2B" w:rsidRDefault="00F750A0" w:rsidP="00F750A0">
      <w:pPr>
        <w:jc w:val="both"/>
      </w:pPr>
      <w:r w:rsidRPr="009E1E2B">
        <w:t>а) о предоставлении услуг связи, услуг проживания в гостиницах;</w:t>
      </w:r>
    </w:p>
    <w:p w:rsidR="00F750A0" w:rsidRPr="009E1E2B" w:rsidRDefault="00F750A0" w:rsidP="00F750A0">
      <w:pPr>
        <w:jc w:val="both"/>
      </w:pPr>
      <w:r w:rsidRPr="009E1E2B">
        <w:t>б) о подписке на печатные издания и об их приобретении;</w:t>
      </w:r>
    </w:p>
    <w:p w:rsidR="00F750A0" w:rsidRPr="009E1E2B" w:rsidRDefault="00F750A0" w:rsidP="00F750A0">
      <w:pPr>
        <w:jc w:val="both"/>
      </w:pPr>
      <w:r w:rsidRPr="009E1E2B">
        <w:t xml:space="preserve">в) об обучении на курсах повышения квалификации, </w:t>
      </w:r>
    </w:p>
    <w:p w:rsidR="00F750A0" w:rsidRPr="009E1E2B" w:rsidRDefault="00F750A0" w:rsidP="00F750A0">
      <w:pPr>
        <w:jc w:val="both"/>
      </w:pPr>
      <w:r w:rsidRPr="009E1E2B">
        <w:t>г) приобретении ави</w:t>
      </w:r>
      <w:proofErr w:type="gramStart"/>
      <w:r w:rsidRPr="009E1E2B">
        <w:t>а-</w:t>
      </w:r>
      <w:proofErr w:type="gramEnd"/>
      <w:r w:rsidRPr="009E1E2B">
        <w:t xml:space="preserve"> и железнодорожных билетов, билетов для проезда городским и пригородным транспортом, путевок на санаторно-курортное лечение,</w:t>
      </w:r>
    </w:p>
    <w:p w:rsidR="00F750A0" w:rsidRPr="009E1E2B" w:rsidRDefault="00F750A0" w:rsidP="00F750A0">
      <w:pPr>
        <w:jc w:val="both"/>
      </w:pPr>
      <w:r w:rsidRPr="009E1E2B">
        <w:t>д) страхование;</w:t>
      </w:r>
    </w:p>
    <w:p w:rsidR="00F750A0" w:rsidRPr="009E1E2B" w:rsidRDefault="00F750A0" w:rsidP="00F750A0">
      <w:pPr>
        <w:jc w:val="both"/>
      </w:pPr>
      <w:r w:rsidRPr="009E1E2B">
        <w:t>е) подлежащим оплате за счет средств, полученных от иной приносящей доход деятельности;</w:t>
      </w:r>
    </w:p>
    <w:p w:rsidR="00F750A0" w:rsidRPr="009E1E2B" w:rsidRDefault="00F750A0" w:rsidP="00F750A0">
      <w:pPr>
        <w:jc w:val="both"/>
      </w:pPr>
      <w:r w:rsidRPr="009E1E2B">
        <w:t>2) в размере 90% суммы договор</w:t>
      </w:r>
      <w:proofErr w:type="gramStart"/>
      <w:r w:rsidRPr="009E1E2B">
        <w:t>а(</w:t>
      </w:r>
      <w:proofErr w:type="gramEnd"/>
      <w:r w:rsidRPr="009E1E2B">
        <w:t>муниципального контракта) по договорам(муниципальным</w:t>
      </w:r>
    </w:p>
    <w:p w:rsidR="00F750A0" w:rsidRPr="009E1E2B" w:rsidRDefault="00F750A0" w:rsidP="00F750A0">
      <w:pPr>
        <w:jc w:val="both"/>
      </w:pPr>
      <w:r w:rsidRPr="009E1E2B">
        <w:t>контрактам) об осуществлении технологического присоединения к электрическим сетям;</w:t>
      </w:r>
    </w:p>
    <w:p w:rsidR="00F750A0" w:rsidRPr="009E1E2B" w:rsidRDefault="00F750A0" w:rsidP="00F750A0">
      <w:pPr>
        <w:jc w:val="both"/>
      </w:pPr>
      <w:r w:rsidRPr="009E1E2B">
        <w:t>3) в размере 30 % суммы договора (контракта), если иное не предусмотрено законодательством Российской Федераци</w:t>
      </w:r>
      <w:proofErr w:type="gramStart"/>
      <w:r w:rsidRPr="009E1E2B">
        <w:t>и-</w:t>
      </w:r>
      <w:proofErr w:type="gramEnd"/>
      <w:r w:rsidRPr="009E1E2B">
        <w:t xml:space="preserve"> по остальным договорам (муниципальным контрактам);</w:t>
      </w:r>
    </w:p>
    <w:p w:rsidR="00F750A0" w:rsidRPr="009E1E2B" w:rsidRDefault="00F750A0" w:rsidP="00F750A0">
      <w:pPr>
        <w:jc w:val="both"/>
      </w:pPr>
      <w:r w:rsidRPr="009E1E2B">
        <w:t xml:space="preserve">4) в размере 100 % суммы договора (контракта)- по постановлению  администрации Серебрянского сельсовета. </w:t>
      </w:r>
    </w:p>
    <w:p w:rsidR="00F750A0" w:rsidRPr="009E1E2B" w:rsidRDefault="00F750A0" w:rsidP="00F750A0">
      <w:pPr>
        <w:jc w:val="both"/>
      </w:pPr>
      <w:r w:rsidRPr="009E1E2B">
        <w:t xml:space="preserve">13. Установить, что при отсутствии закона или иного нормативного правого акта Серебрянского сельсовета устанавливающего распределение ассигнований для администрации Серебрянского сельсовета, доведение лимитов бюджетных обязательств по  расходам местного бюджета,  осуществляемым за счет соответствующих ассигнований </w:t>
      </w:r>
      <w:r w:rsidRPr="009E1E2B">
        <w:lastRenderedPageBreak/>
        <w:t xml:space="preserve">районного бюджета осуществляется после принятия соответствующего закона </w:t>
      </w:r>
      <w:proofErr w:type="gramStart"/>
      <w:r w:rsidRPr="009E1E2B">
        <w:t>и(</w:t>
      </w:r>
      <w:proofErr w:type="gramEnd"/>
      <w:r w:rsidRPr="009E1E2B">
        <w:t xml:space="preserve">или)  нормативного правового акта  </w:t>
      </w:r>
      <w:proofErr w:type="spellStart"/>
      <w:r w:rsidRPr="009E1E2B">
        <w:t>Чулымского</w:t>
      </w:r>
      <w:proofErr w:type="spellEnd"/>
      <w:r w:rsidRPr="009E1E2B">
        <w:t xml:space="preserve"> района.</w:t>
      </w:r>
    </w:p>
    <w:p w:rsidR="00F750A0" w:rsidRPr="009E1E2B" w:rsidRDefault="00F750A0" w:rsidP="00F750A0">
      <w:pPr>
        <w:jc w:val="both"/>
      </w:pPr>
      <w:r w:rsidRPr="009E1E2B">
        <w:t xml:space="preserve">14. </w:t>
      </w:r>
      <w:proofErr w:type="gramStart"/>
      <w:r w:rsidRPr="009E1E2B">
        <w:t xml:space="preserve">Установить, что при отсутствии решения или иного </w:t>
      </w:r>
      <w:proofErr w:type="spellStart"/>
      <w:r w:rsidRPr="009E1E2B">
        <w:t>нормативно-прававого</w:t>
      </w:r>
      <w:proofErr w:type="spellEnd"/>
      <w:r w:rsidRPr="009E1E2B">
        <w:t xml:space="preserve"> акта Серебрянского  сельсовета </w:t>
      </w:r>
      <w:proofErr w:type="spellStart"/>
      <w:r w:rsidRPr="009E1E2B">
        <w:t>Чулымского</w:t>
      </w:r>
      <w:proofErr w:type="spellEnd"/>
      <w:r w:rsidRPr="009E1E2B">
        <w:t xml:space="preserve"> района, устанавливающего расходные обязательства администрации     Серебрянского сельсовета </w:t>
      </w:r>
      <w:proofErr w:type="spellStart"/>
      <w:r w:rsidRPr="009E1E2B">
        <w:t>Чулымского</w:t>
      </w:r>
      <w:proofErr w:type="spellEnd"/>
      <w:r w:rsidRPr="009E1E2B">
        <w:t xml:space="preserve"> района, доведение лимитов бюджетных обязательств, по соответствующим расходам местного бюджета до получателей средств местного бюджета, осуществляется администрацией Серебрянского сельсовета </w:t>
      </w:r>
      <w:proofErr w:type="spellStart"/>
      <w:r w:rsidRPr="009E1E2B">
        <w:t>Чулымского</w:t>
      </w:r>
      <w:proofErr w:type="spellEnd"/>
      <w:r w:rsidRPr="009E1E2B">
        <w:t xml:space="preserve"> района после принятия соответствующего решения или иного нормативно-правового акта Серебрянского сельсовета.</w:t>
      </w:r>
      <w:proofErr w:type="gramEnd"/>
    </w:p>
    <w:p w:rsidR="00F750A0" w:rsidRPr="009E1E2B" w:rsidRDefault="00F750A0" w:rsidP="00F750A0">
      <w:pPr>
        <w:jc w:val="both"/>
      </w:pPr>
      <w:r w:rsidRPr="009E1E2B">
        <w:t xml:space="preserve">15.Установить, что </w:t>
      </w:r>
      <w:proofErr w:type="gramStart"/>
      <w:r w:rsidRPr="009E1E2B">
        <w:t>средства, поступающие во временное распоряжение муниципальных казенных учреждений учитываются</w:t>
      </w:r>
      <w:proofErr w:type="gramEnd"/>
      <w:r w:rsidRPr="009E1E2B">
        <w:t xml:space="preserve"> на лицевых счетах открытых им в порядке, установленном администрацией  </w:t>
      </w:r>
      <w:proofErr w:type="spellStart"/>
      <w:r w:rsidRPr="009E1E2B">
        <w:t>Чулымского</w:t>
      </w:r>
      <w:proofErr w:type="spellEnd"/>
      <w:r w:rsidRPr="009E1E2B">
        <w:t xml:space="preserve"> района.</w:t>
      </w:r>
    </w:p>
    <w:p w:rsidR="00F750A0" w:rsidRPr="009E1E2B" w:rsidRDefault="00F750A0" w:rsidP="00F750A0">
      <w:pPr>
        <w:jc w:val="both"/>
      </w:pPr>
      <w:r w:rsidRPr="009E1E2B">
        <w:t xml:space="preserve">16. </w:t>
      </w:r>
      <w:proofErr w:type="gramStart"/>
      <w:r w:rsidRPr="009E1E2B">
        <w:t xml:space="preserve">Установить, что средства местного бюджета, предусмотренные на условиях </w:t>
      </w:r>
      <w:proofErr w:type="spellStart"/>
      <w:r w:rsidRPr="009E1E2B">
        <w:t>софинансирования</w:t>
      </w:r>
      <w:proofErr w:type="spellEnd"/>
      <w:r w:rsidRPr="009E1E2B">
        <w:t xml:space="preserve"> расходов, осуществляемых за счет средств местного бюджета, расходуются в соответствии с установленными нормативами </w:t>
      </w:r>
      <w:proofErr w:type="spellStart"/>
      <w:r w:rsidRPr="009E1E2B">
        <w:t>софинансирования</w:t>
      </w:r>
      <w:proofErr w:type="spellEnd"/>
      <w:r w:rsidRPr="009E1E2B">
        <w:t xml:space="preserve"> расходов, установленными нормативными правовыми актами Правительства Новосибирской области, областных органов исполнительной  власти, а также соглашениями, заключенными администрацией </w:t>
      </w:r>
      <w:proofErr w:type="spellStart"/>
      <w:r w:rsidRPr="009E1E2B">
        <w:t>Чулымского</w:t>
      </w:r>
      <w:proofErr w:type="spellEnd"/>
      <w:r w:rsidRPr="009E1E2B">
        <w:t xml:space="preserve"> района с областными органами исполнительной власти</w:t>
      </w:r>
      <w:proofErr w:type="gramEnd"/>
    </w:p>
    <w:p w:rsidR="00F750A0" w:rsidRPr="009E1E2B" w:rsidRDefault="00F750A0" w:rsidP="00F750A0">
      <w:pPr>
        <w:jc w:val="both"/>
      </w:pPr>
      <w:r w:rsidRPr="009E1E2B">
        <w:t xml:space="preserve"> </w:t>
      </w:r>
      <w:proofErr w:type="gramStart"/>
      <w:r w:rsidRPr="009E1E2B">
        <w:t xml:space="preserve">Фактический объем  указанных расходов местного бюджета определяется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федеральными  законами, нормативными правовыми актами Правительства Новосибирской области, органов исполнительной власти, а также соглашениями, заключенными администрацией </w:t>
      </w:r>
      <w:proofErr w:type="spellStart"/>
      <w:r w:rsidRPr="009E1E2B">
        <w:t>Чулымского</w:t>
      </w:r>
      <w:proofErr w:type="spellEnd"/>
      <w:r w:rsidRPr="009E1E2B">
        <w:t xml:space="preserve"> района с областными органами исполнительной власти.</w:t>
      </w:r>
      <w:proofErr w:type="gramEnd"/>
    </w:p>
    <w:p w:rsidR="00F750A0" w:rsidRPr="009E1E2B" w:rsidRDefault="00F750A0" w:rsidP="00F750A0">
      <w:pPr>
        <w:jc w:val="both"/>
      </w:pPr>
      <w:r w:rsidRPr="009E1E2B">
        <w:t xml:space="preserve">17. Утвердить Программу муниципальных внутренних заимствований Серебрянского сельсовета на 2018 год </w:t>
      </w:r>
      <w:proofErr w:type="gramStart"/>
      <w:r w:rsidRPr="009E1E2B">
        <w:t>согласно приложения</w:t>
      </w:r>
      <w:proofErr w:type="gramEnd"/>
      <w:r w:rsidRPr="009E1E2B">
        <w:t xml:space="preserve"> 6 таблица 1 , на 2019-2020 годы приложение 6 таблица 2  к настоящему решению.</w:t>
      </w:r>
    </w:p>
    <w:p w:rsidR="00F750A0" w:rsidRPr="009E1E2B" w:rsidRDefault="00F750A0" w:rsidP="00F750A0">
      <w:pPr>
        <w:jc w:val="both"/>
      </w:pPr>
      <w:r w:rsidRPr="009E1E2B">
        <w:t xml:space="preserve">18. Установить, что неиспользованные  по состоянию на 01 января 2018 года остатки целевых средств, переданные из областного бюджета Новосибирской области в местные бюджеты  в 2017 году, подлежат возврату в доход областного бюджета Новосибирской области. </w:t>
      </w:r>
      <w:proofErr w:type="gramStart"/>
      <w:r w:rsidRPr="009E1E2B">
        <w:t>В случае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перечислены в доход областного бюджета, указанные средства подлежат взысканию  в соответствии с   общими требованиями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утвержденными приказом Министерства финансов</w:t>
      </w:r>
      <w:proofErr w:type="gramEnd"/>
      <w:r w:rsidRPr="009E1E2B">
        <w:t xml:space="preserve"> Российской Федерации от 11.06.09 г.№51 н. </w:t>
      </w:r>
    </w:p>
    <w:p w:rsidR="00F750A0" w:rsidRPr="009E1E2B" w:rsidRDefault="00F750A0" w:rsidP="00F750A0">
      <w:pPr>
        <w:jc w:val="both"/>
      </w:pPr>
      <w:r w:rsidRPr="009E1E2B">
        <w:t xml:space="preserve">19. </w:t>
      </w:r>
      <w:proofErr w:type="gramStart"/>
      <w:r w:rsidRPr="009E1E2B">
        <w:t>Установить, что не использованные по состоянию на 01 января 2018 года остатки целевых средств, переданные из районного бюджета в бюджеты поселений района  в 2017 году, подлежат возврату в доход районного бюджета в соответствии с общими требованиями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утвержденными приказом</w:t>
      </w:r>
      <w:proofErr w:type="gramEnd"/>
      <w:r w:rsidRPr="009E1E2B">
        <w:t xml:space="preserve"> Министерства финансов Российской Федерации от 11.06.2009 г. № 51 н.  Зачисленные в доход районного бюджета неиспользованные остатки целевых средств могут быть возвращены бюджетам поселений при установлении наличия потребности в использовании их </w:t>
      </w:r>
      <w:proofErr w:type="gramStart"/>
      <w:r w:rsidRPr="009E1E2B">
        <w:t>на те</w:t>
      </w:r>
      <w:proofErr w:type="gramEnd"/>
      <w:r w:rsidRPr="009E1E2B">
        <w:t xml:space="preserve"> же цели в соответствии с решением администрации </w:t>
      </w:r>
      <w:proofErr w:type="spellStart"/>
      <w:r w:rsidRPr="009E1E2B">
        <w:t>Чулымского</w:t>
      </w:r>
      <w:proofErr w:type="spellEnd"/>
      <w:r w:rsidRPr="009E1E2B">
        <w:t xml:space="preserve"> района. </w:t>
      </w:r>
    </w:p>
    <w:p w:rsidR="00F750A0" w:rsidRPr="009E1E2B" w:rsidRDefault="00F750A0" w:rsidP="00F750A0">
      <w:pPr>
        <w:jc w:val="both"/>
      </w:pPr>
      <w:r w:rsidRPr="009E1E2B">
        <w:lastRenderedPageBreak/>
        <w:t xml:space="preserve">20. Утвердить Программу муниципальных  гарантий Серебрянского сельсовета в валюте Российской Федерации на 2018 год </w:t>
      </w:r>
      <w:proofErr w:type="gramStart"/>
      <w:r w:rsidRPr="009E1E2B">
        <w:t>согласно  приложения</w:t>
      </w:r>
      <w:proofErr w:type="gramEnd"/>
      <w:r w:rsidRPr="009E1E2B">
        <w:t xml:space="preserve"> № 7 таблица 1,  на 2019-2020 годы согласно таблицы №2 приложения № 7 к настоящему решению. </w:t>
      </w:r>
    </w:p>
    <w:p w:rsidR="00F750A0" w:rsidRPr="009E1E2B" w:rsidRDefault="00F750A0" w:rsidP="00F750A0">
      <w:pPr>
        <w:jc w:val="both"/>
      </w:pPr>
      <w:r w:rsidRPr="009E1E2B">
        <w:t xml:space="preserve">21.Установить источники финансирования дефицита местного бюджета                                                                                                                                           на 2018 </w:t>
      </w:r>
      <w:proofErr w:type="gramStart"/>
      <w:r w:rsidRPr="009E1E2B">
        <w:t>согласно, приложе</w:t>
      </w:r>
      <w:r w:rsidRPr="009E1E2B">
        <w:softHyphen/>
        <w:t>ния</w:t>
      </w:r>
      <w:proofErr w:type="gramEnd"/>
      <w:r w:rsidRPr="009E1E2B">
        <w:t xml:space="preserve"> 8 таблица 1, на 2019-2020 год согласно приложения 8 таблица 2 к настоящему Решению </w:t>
      </w:r>
    </w:p>
    <w:p w:rsidR="00F750A0" w:rsidRPr="009E1E2B" w:rsidRDefault="00F750A0" w:rsidP="00F750A0">
      <w:pPr>
        <w:jc w:val="both"/>
      </w:pPr>
      <w:r w:rsidRPr="009E1E2B">
        <w:t xml:space="preserve">22.Утвердить передаваемые  межбюджетные трансферты из местного бюджета на 2018 год  </w:t>
      </w:r>
      <w:proofErr w:type="gramStart"/>
      <w:r w:rsidRPr="009E1E2B">
        <w:t>согласно, приложения</w:t>
      </w:r>
      <w:proofErr w:type="gramEnd"/>
      <w:r w:rsidRPr="009E1E2B">
        <w:t xml:space="preserve"> 9 к настоящему решению-передаваемые другим бюджетам бюджетной системы Российской Федерации.</w:t>
      </w:r>
    </w:p>
    <w:p w:rsidR="00F750A0" w:rsidRPr="009E1E2B" w:rsidRDefault="00F750A0" w:rsidP="00F750A0">
      <w:pPr>
        <w:jc w:val="both"/>
      </w:pPr>
      <w:r w:rsidRPr="009E1E2B">
        <w:t>23. Утвердить объем бюджетных ассигнований  дорожного фонда Серебрянского сельсовета  Новосибирской области:</w:t>
      </w:r>
    </w:p>
    <w:p w:rsidR="00F750A0" w:rsidRPr="009E1E2B" w:rsidRDefault="00F750A0" w:rsidP="00F750A0">
      <w:pPr>
        <w:jc w:val="both"/>
      </w:pPr>
      <w:r w:rsidRPr="009E1E2B">
        <w:t>1) на 2018 год в сумме   1750.4  тыс. рублей;</w:t>
      </w:r>
    </w:p>
    <w:p w:rsidR="00F750A0" w:rsidRPr="009E1E2B" w:rsidRDefault="00F750A0" w:rsidP="00F750A0">
      <w:pPr>
        <w:jc w:val="both"/>
      </w:pPr>
      <w:r w:rsidRPr="009E1E2B">
        <w:t>2) на 2019 год в сумме  1940.3 тыс. рублей и на 2020 год в сумме  1894.2 тыс. рублей</w:t>
      </w:r>
    </w:p>
    <w:p w:rsidR="00F750A0" w:rsidRPr="009E1E2B" w:rsidRDefault="00F750A0" w:rsidP="00F750A0">
      <w:pPr>
        <w:widowControl w:val="0"/>
        <w:autoSpaceDE w:val="0"/>
        <w:autoSpaceDN w:val="0"/>
        <w:adjustRightInd w:val="0"/>
        <w:jc w:val="both"/>
        <w:rPr>
          <w:rFonts w:eastAsia="Calibri"/>
          <w:lang w:eastAsia="en-US"/>
        </w:rPr>
      </w:pPr>
      <w:r w:rsidRPr="009E1E2B">
        <w:rPr>
          <w:rFonts w:eastAsia="Calibri"/>
          <w:lang w:eastAsia="en-US"/>
        </w:rPr>
        <w:t>24. </w:t>
      </w:r>
      <w:proofErr w:type="gramStart"/>
      <w:r w:rsidRPr="009E1E2B">
        <w:rPr>
          <w:rFonts w:eastAsia="Calibri"/>
          <w:lang w:eastAsia="en-US"/>
        </w:rPr>
        <w:t xml:space="preserve">Установить, что доля </w:t>
      </w:r>
      <w:proofErr w:type="spellStart"/>
      <w:r w:rsidRPr="009E1E2B">
        <w:rPr>
          <w:rFonts w:eastAsia="Calibri"/>
          <w:lang w:eastAsia="en-US"/>
        </w:rPr>
        <w:t>софинансирования</w:t>
      </w:r>
      <w:proofErr w:type="spellEnd"/>
      <w:r w:rsidRPr="009E1E2B">
        <w:rPr>
          <w:rFonts w:eastAsia="Calibri"/>
          <w:lang w:eastAsia="en-US"/>
        </w:rPr>
        <w:t xml:space="preserve"> инвестиционных проектов из местных бюджетов составляет 5% от ежегодных объемов финансирования, начиная с 1 января 2008 года, до достижения суммарной стоимости финансирования инвестиционного проекта в пределах </w:t>
      </w:r>
      <w:r w:rsidRPr="009E1E2B">
        <w:rPr>
          <w:rFonts w:eastAsia="Calibri"/>
          <w:color w:val="000000"/>
          <w:lang w:eastAsia="en-US"/>
        </w:rPr>
        <w:t>20 000,0</w:t>
      </w:r>
      <w:r w:rsidRPr="009E1E2B">
        <w:rPr>
          <w:rFonts w:eastAsia="Calibri"/>
          <w:lang w:eastAsia="en-US"/>
        </w:rPr>
        <w:t xml:space="preserve"> тыс. рублей, свыше этой суммы доля </w:t>
      </w:r>
      <w:proofErr w:type="spellStart"/>
      <w:r w:rsidRPr="009E1E2B">
        <w:rPr>
          <w:rFonts w:eastAsia="Calibri"/>
          <w:lang w:eastAsia="en-US"/>
        </w:rPr>
        <w:t>софинансирования</w:t>
      </w:r>
      <w:proofErr w:type="spellEnd"/>
      <w:r w:rsidRPr="009E1E2B">
        <w:rPr>
          <w:rFonts w:eastAsia="Calibri"/>
          <w:lang w:eastAsia="en-US"/>
        </w:rPr>
        <w:t xml:space="preserve"> из местных бюджетов составляет 1% от объема финансирования инвестиционного проекта, если иное не предусмотрено нормативными правовыми актами Новосибирской области, нормативными правовыми</w:t>
      </w:r>
      <w:proofErr w:type="gramEnd"/>
      <w:r w:rsidRPr="009E1E2B">
        <w:rPr>
          <w:rFonts w:eastAsia="Calibri"/>
          <w:lang w:eastAsia="en-US"/>
        </w:rPr>
        <w:t xml:space="preserve"> актами Российской Федерации или соглашениями с областными органами исполнительной власти.</w:t>
      </w:r>
    </w:p>
    <w:p w:rsidR="00F750A0" w:rsidRPr="009E1E2B" w:rsidRDefault="00F750A0" w:rsidP="00F750A0">
      <w:pPr>
        <w:jc w:val="both"/>
        <w:rPr>
          <w:rFonts w:eastAsia="Calibri"/>
          <w:lang w:eastAsia="en-US"/>
        </w:rPr>
      </w:pPr>
      <w:r w:rsidRPr="009E1E2B">
        <w:rPr>
          <w:rFonts w:eastAsia="Calibri"/>
          <w:lang w:eastAsia="en-US"/>
        </w:rPr>
        <w:t xml:space="preserve">25. Установить что резервный фонд администрации сформирован на 2018 год в сумме </w:t>
      </w:r>
      <w:r w:rsidRPr="009E1E2B">
        <w:rPr>
          <w:rFonts w:eastAsia="Calibri"/>
          <w:color w:val="000000"/>
          <w:lang w:eastAsia="en-US"/>
        </w:rPr>
        <w:t>6.0 тыс.</w:t>
      </w:r>
      <w:r w:rsidRPr="009E1E2B">
        <w:rPr>
          <w:rFonts w:eastAsia="Calibri"/>
          <w:lang w:eastAsia="en-US"/>
        </w:rPr>
        <w:t xml:space="preserve"> рублей, что составляет </w:t>
      </w:r>
      <w:r w:rsidRPr="009E1E2B">
        <w:rPr>
          <w:rFonts w:eastAsia="Calibri"/>
          <w:color w:val="000000"/>
          <w:lang w:eastAsia="en-US"/>
        </w:rPr>
        <w:t>0.074 %</w:t>
      </w:r>
      <w:r w:rsidRPr="009E1E2B">
        <w:rPr>
          <w:rFonts w:eastAsia="Calibri"/>
          <w:color w:val="FF0000"/>
          <w:lang w:eastAsia="en-US"/>
        </w:rPr>
        <w:t xml:space="preserve"> </w:t>
      </w:r>
      <w:r w:rsidRPr="009E1E2B">
        <w:rPr>
          <w:rFonts w:eastAsia="Calibri"/>
          <w:lang w:eastAsia="en-US"/>
        </w:rPr>
        <w:t>от общего объема расходов</w:t>
      </w:r>
    </w:p>
    <w:p w:rsidR="00F750A0" w:rsidRPr="009E1E2B" w:rsidRDefault="00F750A0" w:rsidP="00F750A0">
      <w:pPr>
        <w:jc w:val="both"/>
      </w:pPr>
      <w:proofErr w:type="gramStart"/>
      <w:r w:rsidRPr="009E1E2B">
        <w:t>26.а) Установить верхний предел муниципального внутреннего долга Серебрянского сельсовета на 01 января 2019 года в сумме 0 тыс. руб.,  в том числе верхний предел долга по муниципальным гарантиям Серебрянского сельсовета 0 тыс. руб., на 01 января 2020 года в сумме 0 тыс. руб., в том числе верхний предел долга по муниципальным гарантиям Серебрянского сельсовета 0 тыс. руб., на 01</w:t>
      </w:r>
      <w:proofErr w:type="gramEnd"/>
      <w:r w:rsidRPr="009E1E2B">
        <w:t xml:space="preserve"> января 2021 года в сумме 0 тыс. руб., в том числе верхний предел долга по государственным гарантиям Серебрянского сельсовета 0 тыс. руб.</w:t>
      </w:r>
    </w:p>
    <w:p w:rsidR="00F750A0" w:rsidRPr="009E1E2B" w:rsidRDefault="00F750A0" w:rsidP="00F750A0">
      <w:pPr>
        <w:jc w:val="both"/>
        <w:rPr>
          <w:color w:val="000000"/>
        </w:rPr>
      </w:pPr>
      <w:r w:rsidRPr="009E1E2B">
        <w:t xml:space="preserve">б) Установить предельный объем муниципального долга Серебрянского сельсовета </w:t>
      </w:r>
      <w:r w:rsidRPr="009E1E2B">
        <w:rPr>
          <w:color w:val="000000"/>
        </w:rPr>
        <w:t>на 2018год-1115,3 тыс. руб., на 2019 год в сумме 1216,55 тыс. руб., на 2020 год в сумме 1201,65 тыс. руб.</w:t>
      </w:r>
    </w:p>
    <w:p w:rsidR="00F750A0" w:rsidRPr="009E1E2B" w:rsidRDefault="00F750A0" w:rsidP="00F750A0">
      <w:pPr>
        <w:jc w:val="both"/>
      </w:pPr>
      <w:r w:rsidRPr="009E1E2B">
        <w:t xml:space="preserve"> 27. Установить предельный объем расходов местного бюджета на обслуживание муниципального долга на 2018год в сумме 0 тыс. руб., на 2019 год в сумме 0 рублей и на 2020 год в сумме 0 рублей.</w:t>
      </w:r>
    </w:p>
    <w:p w:rsidR="00F750A0" w:rsidRPr="009E1E2B" w:rsidRDefault="00F750A0" w:rsidP="00F750A0">
      <w:pPr>
        <w:jc w:val="both"/>
      </w:pPr>
      <w:r w:rsidRPr="009E1E2B">
        <w:t xml:space="preserve">28. Установить в соответствии с пунктом 8 статьи 217 Бюджетного кодекса Российской Федерации следующим дополнительным основанием для внесения в 2018 году изменений в показатели сводной бюджетной росписи муниципального бюджета, связанные с особенностями исполнения районного бюджета: </w:t>
      </w:r>
    </w:p>
    <w:p w:rsidR="00F750A0" w:rsidRPr="009E1E2B" w:rsidRDefault="00F750A0" w:rsidP="00F750A0">
      <w:pPr>
        <w:jc w:val="both"/>
      </w:pPr>
      <w:r w:rsidRPr="009E1E2B">
        <w:t>1)перераспределение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муниципальных учреждений;</w:t>
      </w:r>
    </w:p>
    <w:p w:rsidR="00F750A0" w:rsidRPr="009E1E2B" w:rsidRDefault="00F750A0" w:rsidP="00F750A0">
      <w:pPr>
        <w:jc w:val="both"/>
      </w:pPr>
      <w:r w:rsidRPr="009E1E2B">
        <w:t>2) изменение бюджетной классификации расходов местного бюджета без изменения целевого направления расходования бюджетных сре</w:t>
      </w:r>
      <w:proofErr w:type="gramStart"/>
      <w:r w:rsidRPr="009E1E2B">
        <w:t>дств пр</w:t>
      </w:r>
      <w:proofErr w:type="gramEnd"/>
      <w:r w:rsidRPr="009E1E2B">
        <w:t>и изменении  установленного порядка применения бюджетной классификации.</w:t>
      </w:r>
    </w:p>
    <w:p w:rsidR="00F750A0" w:rsidRPr="009E1E2B" w:rsidRDefault="00F750A0" w:rsidP="00F750A0">
      <w:pPr>
        <w:widowControl w:val="0"/>
        <w:autoSpaceDE w:val="0"/>
        <w:autoSpaceDN w:val="0"/>
        <w:adjustRightInd w:val="0"/>
        <w:jc w:val="both"/>
        <w:rPr>
          <w:rFonts w:eastAsia="Calibri"/>
          <w:lang w:eastAsia="en-US"/>
        </w:rPr>
      </w:pPr>
      <w:proofErr w:type="gramStart"/>
      <w:r w:rsidRPr="009E1E2B">
        <w:t>3)</w:t>
      </w:r>
      <w:r w:rsidRPr="009E1E2B">
        <w:rPr>
          <w:rFonts w:eastAsia="Calibri"/>
          <w:lang w:eastAsia="en-US"/>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общего объема бюджетных ассигнований,  в   целях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w:t>
      </w:r>
      <w:r w:rsidRPr="009E1E2B">
        <w:rPr>
          <w:rFonts w:eastAsia="Calibri"/>
          <w:color w:val="000000"/>
          <w:lang w:eastAsia="en-US"/>
        </w:rPr>
        <w:t>2012 -</w:t>
      </w:r>
      <w:r w:rsidRPr="009E1E2B">
        <w:rPr>
          <w:rFonts w:eastAsia="Calibri"/>
          <w:color w:val="FF0000"/>
          <w:lang w:eastAsia="en-US"/>
        </w:rPr>
        <w:t xml:space="preserve"> </w:t>
      </w:r>
      <w:r w:rsidRPr="009E1E2B">
        <w:rPr>
          <w:rFonts w:eastAsia="Calibri"/>
          <w:color w:val="000000"/>
          <w:lang w:eastAsia="en-US"/>
        </w:rPr>
        <w:t>2017 годы»</w:t>
      </w:r>
      <w:r w:rsidRPr="009E1E2B">
        <w:rPr>
          <w:rFonts w:eastAsia="Calibri"/>
          <w:lang w:eastAsia="en-US"/>
        </w:rPr>
        <w:t xml:space="preserve"> и от</w:t>
      </w:r>
      <w:proofErr w:type="gramEnd"/>
      <w:r w:rsidRPr="009E1E2B">
        <w:rPr>
          <w:rFonts w:eastAsia="Calibri"/>
          <w:lang w:eastAsia="en-US"/>
        </w:rPr>
        <w:t xml:space="preserve"> 28 декабря 2012 года № </w:t>
      </w:r>
      <w:r w:rsidRPr="009E1E2B">
        <w:rPr>
          <w:rFonts w:eastAsia="Calibri"/>
          <w:lang w:eastAsia="en-US"/>
        </w:rPr>
        <w:lastRenderedPageBreak/>
        <w:t>1688 «О некоторых мерах по реализации государственной политики в сфере защиты детей-сирот и детей, оставшихся без попечения родителей»</w:t>
      </w:r>
      <w:r w:rsidRPr="009E1E2B">
        <w:rPr>
          <w:rFonts w:ascii="Calibri" w:eastAsia="Calibri" w:hAnsi="Calibri"/>
          <w:lang w:eastAsia="en-US"/>
        </w:rPr>
        <w:t xml:space="preserve"> </w:t>
      </w:r>
      <w:r w:rsidRPr="009E1E2B">
        <w:rPr>
          <w:rFonts w:eastAsia="Calibri"/>
          <w:lang w:eastAsia="en-US"/>
        </w:rPr>
        <w:t>в части повышения оплаты труда отдельных категорий работников.</w:t>
      </w:r>
    </w:p>
    <w:p w:rsidR="00F750A0" w:rsidRPr="009E1E2B" w:rsidRDefault="00F750A0" w:rsidP="00F750A0">
      <w:pPr>
        <w:autoSpaceDE w:val="0"/>
        <w:autoSpaceDN w:val="0"/>
        <w:adjustRightInd w:val="0"/>
        <w:jc w:val="both"/>
      </w:pPr>
      <w:r w:rsidRPr="009E1E2B">
        <w:t>4)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бюджета, между видами расходов, обусловленное изменением областного законодательства;</w:t>
      </w:r>
    </w:p>
    <w:p w:rsidR="00F750A0" w:rsidRPr="009E1E2B" w:rsidRDefault="00F750A0" w:rsidP="00F750A0">
      <w:pPr>
        <w:autoSpaceDE w:val="0"/>
        <w:autoSpaceDN w:val="0"/>
        <w:adjustRightInd w:val="0"/>
        <w:jc w:val="both"/>
      </w:pPr>
      <w:r w:rsidRPr="009E1E2B">
        <w:t>5) 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rsidR="00F750A0" w:rsidRPr="009E1E2B" w:rsidRDefault="00F750A0" w:rsidP="00F750A0">
      <w:pPr>
        <w:autoSpaceDE w:val="0"/>
        <w:autoSpaceDN w:val="0"/>
        <w:adjustRightInd w:val="0"/>
        <w:jc w:val="both"/>
      </w:pPr>
      <w:r w:rsidRPr="009E1E2B">
        <w:t xml:space="preserve">6) перераспределение бюджетных ассигнований между разделами, подразделами, целевыми статьями и видами расходов классификации расходов бюджетов для содержания имущества, находившегося в оперативном управлении муниципальных учреждений </w:t>
      </w:r>
      <w:proofErr w:type="spellStart"/>
      <w:r w:rsidRPr="009E1E2B">
        <w:t>Чулымского</w:t>
      </w:r>
      <w:proofErr w:type="spellEnd"/>
      <w:r w:rsidRPr="009E1E2B">
        <w:t xml:space="preserve"> района, изъятого в муниципальную казну;</w:t>
      </w:r>
    </w:p>
    <w:p w:rsidR="00F750A0" w:rsidRPr="009E1E2B" w:rsidRDefault="00F750A0" w:rsidP="00F750A0">
      <w:pPr>
        <w:autoSpaceDE w:val="0"/>
        <w:autoSpaceDN w:val="0"/>
        <w:adjustRightInd w:val="0"/>
        <w:jc w:val="both"/>
        <w:rPr>
          <w:iCs/>
        </w:rPr>
      </w:pPr>
      <w:r w:rsidRPr="009E1E2B">
        <w:t>7) перераспределение бюджетных ассигнований между разделами, подразделами, целевыми статьями и видами расходов классификации расходов бюджетов, включая увеличение по межбюджетным трансфертам, в целях погашения кредиторской задолженности, о</w:t>
      </w:r>
      <w:r w:rsidRPr="009E1E2B">
        <w:rPr>
          <w:iCs/>
        </w:rPr>
        <w:t>бразовавшейся в отчетном финансовом году;</w:t>
      </w:r>
    </w:p>
    <w:p w:rsidR="00F750A0" w:rsidRPr="009E1E2B" w:rsidRDefault="00F750A0" w:rsidP="00F750A0">
      <w:pPr>
        <w:widowControl w:val="0"/>
        <w:autoSpaceDE w:val="0"/>
        <w:autoSpaceDN w:val="0"/>
        <w:adjustRightInd w:val="0"/>
        <w:jc w:val="both"/>
      </w:pPr>
      <w:proofErr w:type="gramStart"/>
      <w:r w:rsidRPr="009E1E2B">
        <w:t xml:space="preserve">8) уменьшение бюджетных ассигнований, предусмотренных главным распорядителям средств районного бюджета на предоставление межбюджетных трансфертов бюджетам муниципальных образований </w:t>
      </w:r>
      <w:proofErr w:type="spellStart"/>
      <w:r w:rsidRPr="009E1E2B">
        <w:t>Чулымского</w:t>
      </w:r>
      <w:proofErr w:type="spellEnd"/>
      <w:r w:rsidRPr="009E1E2B">
        <w:t xml:space="preserve"> района (за исключением субвенций), в случае принятия решения о применении бюджетных мер принуждения в форме сокращения предоставления межбюджетных трансфертов бюджетам муниципальных образований </w:t>
      </w:r>
      <w:proofErr w:type="spellStart"/>
      <w:r w:rsidRPr="009E1E2B">
        <w:t>Чулымского</w:t>
      </w:r>
      <w:proofErr w:type="spellEnd"/>
      <w:r w:rsidRPr="009E1E2B">
        <w:t xml:space="preserve"> района (за исключением субвенций) на основании уведомлений органов государственного финансового контроля о применении бюджетных мер принуждения;</w:t>
      </w:r>
      <w:proofErr w:type="gramEnd"/>
    </w:p>
    <w:p w:rsidR="00F750A0" w:rsidRPr="009E1E2B" w:rsidRDefault="00F750A0" w:rsidP="00F750A0">
      <w:pPr>
        <w:widowControl w:val="0"/>
        <w:autoSpaceDE w:val="0"/>
        <w:autoSpaceDN w:val="0"/>
        <w:adjustRightInd w:val="0"/>
        <w:jc w:val="both"/>
      </w:pPr>
      <w:r w:rsidRPr="009E1E2B">
        <w:t xml:space="preserve">9) увеличение бюджетных ассигнований в части расходов, производимых за счет средств федерального бюджета, при доведении лимитов бюджетных обязательств в </w:t>
      </w:r>
      <w:proofErr w:type="gramStart"/>
      <w:r w:rsidRPr="009E1E2B">
        <w:t>части</w:t>
      </w:r>
      <w:proofErr w:type="gramEnd"/>
      <w:r w:rsidRPr="009E1E2B">
        <w:t xml:space="preserve"> переданных Управлению Федерального казначейства по Новосибирской области полномочий получателя средств федерального бюджета по перечислению в районный бюджет межбюджетных трансфертов, имеющих целевое назначение, в пределах сумм, необходимых для оплаты денежных обязательств по расходам получателей бюджетных средств </w:t>
      </w:r>
      <w:proofErr w:type="spellStart"/>
      <w:r w:rsidRPr="009E1E2B">
        <w:t>Чулымского</w:t>
      </w:r>
      <w:proofErr w:type="spellEnd"/>
      <w:r w:rsidRPr="009E1E2B">
        <w:t xml:space="preserve"> района области, источником финансового </w:t>
      </w:r>
      <w:proofErr w:type="gramStart"/>
      <w:r w:rsidRPr="009E1E2B">
        <w:t>обеспечения</w:t>
      </w:r>
      <w:proofErr w:type="gramEnd"/>
      <w:r w:rsidRPr="009E1E2B">
        <w:t xml:space="preserve"> которых являются данные межбюджетные трансферты, сверх объемов, утвержденных решением о бюджете;</w:t>
      </w:r>
    </w:p>
    <w:p w:rsidR="00F750A0" w:rsidRPr="009E1E2B" w:rsidRDefault="00F750A0" w:rsidP="00F750A0">
      <w:pPr>
        <w:jc w:val="both"/>
      </w:pPr>
      <w:r w:rsidRPr="009E1E2B">
        <w:t xml:space="preserve">10) увеличение бюджетных ассигнований на финансирование расходов, предусмотренных соглашениями о предоставлении межбюджетных трансфертов, имеющих целевое назначение, заключенными с областными органами исполнительной власти или физическими и юридическими лицами, в объемах и на цели, которые определены соглашениями о предоставлении межбюджетных трансфертов, имеющих целевое назначение, сверх объемов, утвержденных  бюджетом; </w:t>
      </w:r>
    </w:p>
    <w:p w:rsidR="00F750A0" w:rsidRPr="009E1E2B" w:rsidRDefault="00F750A0" w:rsidP="00F750A0">
      <w:pPr>
        <w:jc w:val="both"/>
      </w:pPr>
      <w:r w:rsidRPr="009E1E2B">
        <w:t xml:space="preserve">29. Установить, что средства, полученные муниципальными казенными учреждениями от оказания платных услуг, учитываются на лицевых и расчетных счетах, открытых в порядке, установленном администрацией Серебрянского сельсовета </w:t>
      </w:r>
      <w:proofErr w:type="spellStart"/>
      <w:r w:rsidRPr="009E1E2B">
        <w:t>Чулымского</w:t>
      </w:r>
      <w:proofErr w:type="spellEnd"/>
      <w:r w:rsidRPr="009E1E2B">
        <w:t xml:space="preserve"> района.</w:t>
      </w:r>
    </w:p>
    <w:p w:rsidR="00F750A0" w:rsidRPr="009E1E2B" w:rsidRDefault="00F750A0" w:rsidP="00F750A0">
      <w:pPr>
        <w:jc w:val="both"/>
      </w:pPr>
      <w:r w:rsidRPr="009E1E2B">
        <w:t>30.Настоящее решение вступает в силу с 01 января 2018 года.</w:t>
      </w:r>
    </w:p>
    <w:p w:rsidR="00F750A0" w:rsidRPr="009E1E2B" w:rsidRDefault="00F750A0" w:rsidP="00F750A0">
      <w:pPr>
        <w:jc w:val="both"/>
      </w:pPr>
      <w:r w:rsidRPr="009E1E2B">
        <w:t xml:space="preserve">31.Решение подлежит официальному опубликованию в порядке, установленном Уставом </w:t>
      </w:r>
    </w:p>
    <w:p w:rsidR="00F750A0" w:rsidRPr="009E1E2B" w:rsidRDefault="00F750A0" w:rsidP="00F750A0">
      <w:pPr>
        <w:jc w:val="both"/>
      </w:pPr>
      <w:r w:rsidRPr="009E1E2B">
        <w:t xml:space="preserve">Серебрянского сельсовета </w:t>
      </w:r>
      <w:proofErr w:type="spellStart"/>
      <w:r w:rsidRPr="009E1E2B">
        <w:t>Чулымского</w:t>
      </w:r>
      <w:proofErr w:type="spellEnd"/>
      <w:r w:rsidRPr="009E1E2B">
        <w:t xml:space="preserve"> района Новосибирской области.</w:t>
      </w:r>
    </w:p>
    <w:p w:rsidR="00A91AB2" w:rsidRDefault="00F750A0" w:rsidP="00A91AB2">
      <w:pPr>
        <w:jc w:val="both"/>
      </w:pPr>
      <w:r w:rsidRPr="009E1E2B">
        <w:t xml:space="preserve">  </w:t>
      </w:r>
    </w:p>
    <w:p w:rsidR="00A91AB2" w:rsidRDefault="00A91AB2" w:rsidP="00A91AB2">
      <w:pPr>
        <w:jc w:val="both"/>
      </w:pPr>
      <w:r>
        <w:rPr>
          <w:color w:val="000000"/>
        </w:rPr>
        <w:t xml:space="preserve">Глава  Серебрянского сельсовета </w:t>
      </w:r>
    </w:p>
    <w:p w:rsidR="00A91AB2" w:rsidRDefault="00A91AB2" w:rsidP="00A91AB2">
      <w:r>
        <w:rPr>
          <w:color w:val="000000"/>
        </w:rPr>
        <w:t xml:space="preserve"> </w:t>
      </w:r>
      <w:proofErr w:type="spellStart"/>
      <w:r>
        <w:rPr>
          <w:color w:val="000000"/>
        </w:rPr>
        <w:t>Чулымского</w:t>
      </w:r>
      <w:proofErr w:type="spellEnd"/>
      <w:r>
        <w:rPr>
          <w:color w:val="000000"/>
        </w:rPr>
        <w:t xml:space="preserve"> района  Новосибирской области                                              А. Н. Писарев</w:t>
      </w:r>
    </w:p>
    <w:p w:rsidR="00A91AB2" w:rsidRDefault="00A91AB2" w:rsidP="00A91AB2"/>
    <w:p w:rsidR="00A91AB2" w:rsidRDefault="00A91AB2" w:rsidP="00A91AB2"/>
    <w:p w:rsidR="00A91AB2" w:rsidRDefault="00A91AB2" w:rsidP="00A91AB2">
      <w:r>
        <w:lastRenderedPageBreak/>
        <w:t>Председатель Совета депутатов</w:t>
      </w:r>
    </w:p>
    <w:p w:rsidR="00A91AB2" w:rsidRDefault="00A91AB2" w:rsidP="00A91AB2">
      <w:r>
        <w:t xml:space="preserve">  Серебрянского сельсовета </w:t>
      </w:r>
      <w:proofErr w:type="spellStart"/>
      <w:r>
        <w:t>Чулымского</w:t>
      </w:r>
      <w:proofErr w:type="spellEnd"/>
      <w:r>
        <w:t xml:space="preserve"> района  </w:t>
      </w:r>
      <w:proofErr w:type="gramStart"/>
      <w:r>
        <w:t>Новосибирской</w:t>
      </w:r>
      <w:proofErr w:type="gramEnd"/>
      <w:r>
        <w:t xml:space="preserve">           В. Н. </w:t>
      </w:r>
      <w:proofErr w:type="spellStart"/>
      <w:r>
        <w:t>Крюгер</w:t>
      </w:r>
      <w:proofErr w:type="spellEnd"/>
    </w:p>
    <w:p w:rsidR="00A91AB2" w:rsidRDefault="00A91AB2" w:rsidP="00A91AB2"/>
    <w:p w:rsidR="00F750A0" w:rsidRPr="009E1E2B" w:rsidRDefault="00F750A0" w:rsidP="00F750A0">
      <w:pPr>
        <w:jc w:val="both"/>
      </w:pPr>
    </w:p>
    <w:p w:rsidR="007920D2" w:rsidRPr="009E1E2B" w:rsidRDefault="007920D2" w:rsidP="007920D2"/>
    <w:p w:rsidR="007920D2" w:rsidRPr="009E1E2B" w:rsidRDefault="007920D2" w:rsidP="007920D2"/>
    <w:p w:rsidR="00F750A0" w:rsidRPr="009E1E2B" w:rsidRDefault="00F750A0" w:rsidP="00C341F4">
      <w:pPr>
        <w:rPr>
          <w:b/>
        </w:rPr>
      </w:pPr>
    </w:p>
    <w:sectPr w:rsidR="00F750A0" w:rsidRPr="009E1E2B" w:rsidSect="00F57F4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5196B"/>
    <w:rsid w:val="00096275"/>
    <w:rsid w:val="00684091"/>
    <w:rsid w:val="006E5453"/>
    <w:rsid w:val="007920D2"/>
    <w:rsid w:val="0095196B"/>
    <w:rsid w:val="009E1E2B"/>
    <w:rsid w:val="00A0526E"/>
    <w:rsid w:val="00A41D16"/>
    <w:rsid w:val="00A91AB2"/>
    <w:rsid w:val="00C341F4"/>
    <w:rsid w:val="00C85BFF"/>
    <w:rsid w:val="00F57F4B"/>
    <w:rsid w:val="00F65B5E"/>
    <w:rsid w:val="00F750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96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E1E2B"/>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96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3238236">
      <w:bodyDiv w:val="1"/>
      <w:marLeft w:val="0"/>
      <w:marRight w:val="0"/>
      <w:marTop w:val="0"/>
      <w:marBottom w:val="0"/>
      <w:divBdr>
        <w:top w:val="none" w:sz="0" w:space="0" w:color="auto"/>
        <w:left w:val="none" w:sz="0" w:space="0" w:color="auto"/>
        <w:bottom w:val="none" w:sz="0" w:space="0" w:color="auto"/>
        <w:right w:val="none" w:sz="0" w:space="0" w:color="auto"/>
      </w:divBdr>
    </w:div>
    <w:div w:id="694304397">
      <w:bodyDiv w:val="1"/>
      <w:marLeft w:val="0"/>
      <w:marRight w:val="0"/>
      <w:marTop w:val="0"/>
      <w:marBottom w:val="0"/>
      <w:divBdr>
        <w:top w:val="none" w:sz="0" w:space="0" w:color="auto"/>
        <w:left w:val="none" w:sz="0" w:space="0" w:color="auto"/>
        <w:bottom w:val="none" w:sz="0" w:space="0" w:color="auto"/>
        <w:right w:val="none" w:sz="0" w:space="0" w:color="auto"/>
      </w:divBdr>
    </w:div>
    <w:div w:id="879585448">
      <w:bodyDiv w:val="1"/>
      <w:marLeft w:val="0"/>
      <w:marRight w:val="0"/>
      <w:marTop w:val="0"/>
      <w:marBottom w:val="0"/>
      <w:divBdr>
        <w:top w:val="none" w:sz="0" w:space="0" w:color="auto"/>
        <w:left w:val="none" w:sz="0" w:space="0" w:color="auto"/>
        <w:bottom w:val="none" w:sz="0" w:space="0" w:color="auto"/>
        <w:right w:val="none" w:sz="0" w:space="0" w:color="auto"/>
      </w:divBdr>
    </w:div>
    <w:div w:id="1295720036">
      <w:bodyDiv w:val="1"/>
      <w:marLeft w:val="0"/>
      <w:marRight w:val="0"/>
      <w:marTop w:val="0"/>
      <w:marBottom w:val="0"/>
      <w:divBdr>
        <w:top w:val="none" w:sz="0" w:space="0" w:color="auto"/>
        <w:left w:val="none" w:sz="0" w:space="0" w:color="auto"/>
        <w:bottom w:val="none" w:sz="0" w:space="0" w:color="auto"/>
        <w:right w:val="none" w:sz="0" w:space="0" w:color="auto"/>
      </w:divBdr>
    </w:div>
    <w:div w:id="1541211842">
      <w:bodyDiv w:val="1"/>
      <w:marLeft w:val="0"/>
      <w:marRight w:val="0"/>
      <w:marTop w:val="0"/>
      <w:marBottom w:val="0"/>
      <w:divBdr>
        <w:top w:val="none" w:sz="0" w:space="0" w:color="auto"/>
        <w:left w:val="none" w:sz="0" w:space="0" w:color="auto"/>
        <w:bottom w:val="none" w:sz="0" w:space="0" w:color="auto"/>
        <w:right w:val="none" w:sz="0" w:space="0" w:color="auto"/>
      </w:divBdr>
    </w:div>
    <w:div w:id="1994068679">
      <w:bodyDiv w:val="1"/>
      <w:marLeft w:val="0"/>
      <w:marRight w:val="0"/>
      <w:marTop w:val="0"/>
      <w:marBottom w:val="0"/>
      <w:divBdr>
        <w:top w:val="none" w:sz="0" w:space="0" w:color="auto"/>
        <w:left w:val="none" w:sz="0" w:space="0" w:color="auto"/>
        <w:bottom w:val="none" w:sz="0" w:space="0" w:color="auto"/>
        <w:right w:val="none" w:sz="0" w:space="0" w:color="auto"/>
      </w:divBdr>
    </w:div>
    <w:div w:id="208471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2620</Words>
  <Characters>14938</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Галя</dc:creator>
  <cp:lastModifiedBy>01</cp:lastModifiedBy>
  <cp:revision>20</cp:revision>
  <cp:lastPrinted>2016-12-13T09:28:00Z</cp:lastPrinted>
  <dcterms:created xsi:type="dcterms:W3CDTF">2016-11-25T13:06:00Z</dcterms:created>
  <dcterms:modified xsi:type="dcterms:W3CDTF">2017-11-28T02:42:00Z</dcterms:modified>
</cp:coreProperties>
</file>